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粤财大教工〔2017〕3号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关于举办2017年庆祝“三·八”妇女节</w:t>
      </w:r>
    </w:p>
    <w:p>
      <w:pPr>
        <w:rPr>
          <w:rFonts w:hint="eastAsia"/>
        </w:rPr>
      </w:pPr>
      <w:r>
        <w:rPr>
          <w:rFonts w:hint="eastAsia"/>
        </w:rPr>
        <w:t>系列活动的通知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</w:t>
      </w:r>
    </w:p>
    <w:p>
      <w:pPr>
        <w:rPr>
          <w:rFonts w:hint="eastAsia"/>
        </w:rPr>
      </w:pPr>
      <w:r>
        <w:rPr>
          <w:rFonts w:hint="eastAsia"/>
        </w:rPr>
        <w:t>各分工会：</w:t>
      </w:r>
    </w:p>
    <w:p>
      <w:pPr>
        <w:rPr>
          <w:rFonts w:hint="eastAsia"/>
        </w:rPr>
      </w:pPr>
      <w:r>
        <w:rPr>
          <w:rFonts w:hint="eastAsia"/>
        </w:rPr>
        <w:t xml:space="preserve">    为庆祝2017年“三·八”妇女节,丰富女教职工文化生活，展示女教职工风采，促进女教职工身心健康，校工会决定举办“三·八”妇女节系列活动。安排如下。</w:t>
      </w:r>
    </w:p>
    <w:p>
      <w:pPr>
        <w:rPr>
          <w:rFonts w:hint="eastAsia"/>
        </w:rPr>
      </w:pPr>
      <w:r>
        <w:rPr>
          <w:rFonts w:hint="eastAsia"/>
        </w:rPr>
        <w:t>一、按各分工会女教职工人数下拨活动经费（标准100元/人，直接拨入各分工会经费卡），由分工会自行组织女教职工开展“三·八”妇女节庆祝活动，并将活动照片和相关报道于3月底前报到校工会。</w:t>
      </w:r>
    </w:p>
    <w:p>
      <w:pPr>
        <w:rPr>
          <w:rFonts w:hint="eastAsia"/>
        </w:rPr>
      </w:pPr>
      <w:r>
        <w:rPr>
          <w:rFonts w:hint="eastAsia"/>
        </w:rPr>
        <w:t>二、举办庆“三·八”妇女节水果拼盘大赛</w:t>
      </w:r>
    </w:p>
    <w:p>
      <w:pPr>
        <w:rPr>
          <w:rFonts w:hint="eastAsia"/>
        </w:rPr>
      </w:pPr>
      <w:r>
        <w:rPr>
          <w:rFonts w:hint="eastAsia"/>
        </w:rPr>
        <w:t>时间：3月中旬</w:t>
      </w:r>
    </w:p>
    <w:p>
      <w:pPr>
        <w:rPr>
          <w:rFonts w:hint="eastAsia"/>
        </w:rPr>
      </w:pPr>
      <w:r>
        <w:rPr>
          <w:rFonts w:hint="eastAsia"/>
        </w:rPr>
        <w:t>三、举办健康知识讲座</w:t>
      </w:r>
    </w:p>
    <w:p>
      <w:pPr>
        <w:rPr>
          <w:rFonts w:hint="eastAsia"/>
        </w:rPr>
      </w:pPr>
      <w:r>
        <w:rPr>
          <w:rFonts w:hint="eastAsia"/>
        </w:rPr>
        <w:t>时间：4月上旬</w:t>
      </w:r>
    </w:p>
    <w:p>
      <w:pPr>
        <w:rPr>
          <w:rFonts w:hint="eastAsia"/>
        </w:rPr>
      </w:pPr>
      <w:r>
        <w:rPr>
          <w:rFonts w:hint="eastAsia"/>
        </w:rPr>
        <w:t>四、举办工会女干部活动</w:t>
      </w:r>
    </w:p>
    <w:p>
      <w:pPr>
        <w:rPr>
          <w:rFonts w:hint="eastAsia"/>
        </w:rPr>
      </w:pPr>
      <w:r>
        <w:rPr>
          <w:rFonts w:hint="eastAsia"/>
        </w:rPr>
        <w:t>时间：3月中下旬</w:t>
      </w:r>
    </w:p>
    <w:p>
      <w:pPr>
        <w:rPr>
          <w:rFonts w:hint="eastAsia"/>
        </w:rPr>
      </w:pPr>
      <w:r>
        <w:rPr>
          <w:rFonts w:hint="eastAsia"/>
        </w:rPr>
        <w:t>五、继续做好《职工医疗互助保障计划》和《女工安康互助保障计划》的参保、续保工作。</w:t>
      </w:r>
    </w:p>
    <w:p>
      <w:pPr>
        <w:rPr>
          <w:rFonts w:hint="eastAsia"/>
        </w:rPr>
      </w:pPr>
      <w:r>
        <w:rPr>
          <w:rFonts w:hint="eastAsia"/>
        </w:rPr>
        <w:t>以上活动具体方案另行通知。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校 工 会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</w:t>
      </w:r>
      <w:r>
        <w:rPr>
          <w:rFonts w:hint="eastAsia"/>
        </w:rPr>
        <w:tab/>
      </w:r>
      <w:r>
        <w:rPr>
          <w:rFonts w:hint="eastAsia"/>
        </w:rPr>
        <w:t>2017年2月27日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915F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2017-03-06T07:09:01Z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